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F5" w:rsidRDefault="00DD6740">
      <w:pPr>
        <w:pStyle w:val="Textbody"/>
        <w:spacing w:line="460" w:lineRule="exact"/>
        <w:rPr>
          <w:rFonts w:ascii="Times New Roman" w:eastAsia="標楷體" w:hAnsi="Times New Roman"/>
          <w:b/>
          <w:sz w:val="36"/>
          <w:szCs w:val="36"/>
        </w:rPr>
      </w:pPr>
      <w:bookmarkStart w:id="0" w:name="_GoBack"/>
      <w:r>
        <w:rPr>
          <w:rFonts w:ascii="Times New Roman" w:eastAsia="標楷體" w:hAnsi="Times New Roman"/>
          <w:b/>
          <w:sz w:val="36"/>
          <w:szCs w:val="36"/>
        </w:rPr>
        <w:t>教育部補（捐）助及委辦經費</w:t>
      </w:r>
      <w:proofErr w:type="gramStart"/>
      <w:r>
        <w:rPr>
          <w:rFonts w:ascii="Times New Roman" w:eastAsia="標楷體" w:hAnsi="Times New Roman"/>
          <w:b/>
          <w:sz w:val="36"/>
          <w:szCs w:val="36"/>
        </w:rPr>
        <w:t>核撥結報</w:t>
      </w:r>
      <w:proofErr w:type="gramEnd"/>
      <w:r>
        <w:rPr>
          <w:rFonts w:ascii="Times New Roman" w:eastAsia="標楷體" w:hAnsi="Times New Roman"/>
          <w:b/>
          <w:sz w:val="36"/>
          <w:szCs w:val="36"/>
        </w:rPr>
        <w:t>作業要點部分規定修正規定</w:t>
      </w:r>
    </w:p>
    <w:bookmarkEnd w:id="0"/>
    <w:p w:rsidR="00B35CF5" w:rsidRDefault="00DD6740">
      <w:pPr>
        <w:pStyle w:val="a3"/>
        <w:numPr>
          <w:ilvl w:val="0"/>
          <w:numId w:val="1"/>
        </w:numPr>
        <w:snapToGrid w:val="0"/>
        <w:spacing w:line="460" w:lineRule="exact"/>
        <w:ind w:left="840" w:hanging="840"/>
        <w:jc w:val="both"/>
      </w:pPr>
      <w:r>
        <w:rPr>
          <w:rFonts w:ascii="Times New Roman" w:eastAsia="標楷體" w:hAnsi="Times New Roman"/>
          <w:color w:val="000000"/>
          <w:sz w:val="28"/>
          <w:szCs w:val="28"/>
        </w:rPr>
        <w:t>接受本部委辦之機關（構）、公立學校、特種基金及行政法人，考量</w:t>
      </w:r>
      <w:proofErr w:type="gramStart"/>
      <w:r>
        <w:rPr>
          <w:rFonts w:ascii="Times New Roman" w:eastAsia="標楷體" w:hAnsi="Times New Roman"/>
          <w:color w:val="000000"/>
          <w:sz w:val="28"/>
          <w:szCs w:val="28"/>
        </w:rPr>
        <w:t>其均有會計</w:t>
      </w:r>
      <w:proofErr w:type="gramEnd"/>
      <w:r>
        <w:rPr>
          <w:rFonts w:ascii="Times New Roman" w:eastAsia="標楷體" w:hAnsi="Times New Roman"/>
          <w:color w:val="000000"/>
          <w:sz w:val="28"/>
          <w:szCs w:val="28"/>
        </w:rPr>
        <w:t>人員辦理內部審核，且已訂定會計制度與內部控制制度，為簡化行政作業，原始憑證</w:t>
      </w:r>
      <w:proofErr w:type="gramStart"/>
      <w:r>
        <w:rPr>
          <w:rFonts w:ascii="Times New Roman" w:eastAsia="標楷體" w:hAnsi="Times New Roman"/>
          <w:color w:val="000000"/>
          <w:sz w:val="28"/>
          <w:szCs w:val="28"/>
        </w:rPr>
        <w:t>採</w:t>
      </w:r>
      <w:proofErr w:type="gramEnd"/>
      <w:r>
        <w:rPr>
          <w:rFonts w:ascii="Times New Roman" w:eastAsia="標楷體" w:hAnsi="Times New Roman"/>
          <w:color w:val="000000"/>
          <w:sz w:val="28"/>
          <w:szCs w:val="28"/>
        </w:rPr>
        <w:t>就地審計辦理，其憑證</w:t>
      </w:r>
      <w:proofErr w:type="gramStart"/>
      <w:r>
        <w:rPr>
          <w:rFonts w:ascii="Times New Roman" w:eastAsia="標楷體" w:hAnsi="Times New Roman"/>
          <w:color w:val="000000"/>
          <w:sz w:val="28"/>
          <w:szCs w:val="28"/>
        </w:rPr>
        <w:t>應專冊裝訂</w:t>
      </w:r>
      <w:proofErr w:type="gramEnd"/>
      <w:r>
        <w:rPr>
          <w:rFonts w:ascii="Times New Roman" w:eastAsia="標楷體" w:hAnsi="Times New Roman"/>
          <w:color w:val="000000"/>
          <w:sz w:val="28"/>
          <w:szCs w:val="28"/>
        </w:rPr>
        <w:t>，銷毀應依會計法與政府會計憑證保管調案及銷毀應行注意事項規定辦理。</w:t>
      </w:r>
    </w:p>
    <w:p w:rsidR="00B35CF5" w:rsidRDefault="00DD6740">
      <w:pPr>
        <w:pStyle w:val="a3"/>
        <w:numPr>
          <w:ilvl w:val="0"/>
          <w:numId w:val="1"/>
        </w:numPr>
        <w:snapToGrid w:val="0"/>
        <w:spacing w:line="460" w:lineRule="exact"/>
        <w:ind w:left="840" w:hanging="840"/>
        <w:jc w:val="both"/>
        <w:rPr>
          <w:rFonts w:ascii="Times New Roman" w:eastAsia="標楷體" w:hAnsi="Times New Roman"/>
          <w:color w:val="000000"/>
          <w:sz w:val="28"/>
          <w:szCs w:val="28"/>
        </w:rPr>
      </w:pPr>
      <w:r>
        <w:rPr>
          <w:rFonts w:ascii="Times New Roman" w:eastAsia="標楷體" w:hAnsi="Times New Roman"/>
          <w:color w:val="000000"/>
          <w:sz w:val="28"/>
          <w:szCs w:val="28"/>
        </w:rPr>
        <w:t>接受本部委辦之民間團體，如經本部業務承辦單位</w:t>
      </w:r>
      <w:proofErr w:type="gramStart"/>
      <w:r>
        <w:rPr>
          <w:rFonts w:ascii="Times New Roman" w:eastAsia="標楷體" w:hAnsi="Times New Roman"/>
          <w:color w:val="000000"/>
          <w:sz w:val="28"/>
          <w:szCs w:val="28"/>
        </w:rPr>
        <w:t>衡酌業</w:t>
      </w:r>
      <w:proofErr w:type="gramEnd"/>
      <w:r>
        <w:rPr>
          <w:rFonts w:ascii="Times New Roman" w:eastAsia="標楷體" w:hAnsi="Times New Roman"/>
          <w:color w:val="000000"/>
          <w:sz w:val="28"/>
          <w:szCs w:val="28"/>
        </w:rPr>
        <w:t>（會）</w:t>
      </w:r>
      <w:proofErr w:type="gramStart"/>
      <w:r>
        <w:rPr>
          <w:rFonts w:ascii="Times New Roman" w:eastAsia="標楷體" w:hAnsi="Times New Roman"/>
          <w:color w:val="000000"/>
          <w:sz w:val="28"/>
          <w:szCs w:val="28"/>
        </w:rPr>
        <w:t>務</w:t>
      </w:r>
      <w:proofErr w:type="gramEnd"/>
      <w:r>
        <w:rPr>
          <w:rFonts w:ascii="Times New Roman" w:eastAsia="標楷體" w:hAnsi="Times New Roman"/>
          <w:color w:val="000000"/>
          <w:sz w:val="28"/>
          <w:szCs w:val="28"/>
        </w:rPr>
        <w:t>或財務運作狀況，評估內部控制制度</w:t>
      </w:r>
      <w:proofErr w:type="gramStart"/>
      <w:r>
        <w:rPr>
          <w:rFonts w:ascii="Times New Roman" w:eastAsia="標楷體" w:hAnsi="Times New Roman"/>
          <w:color w:val="000000"/>
          <w:sz w:val="28"/>
          <w:szCs w:val="28"/>
        </w:rPr>
        <w:t>健全，</w:t>
      </w:r>
      <w:proofErr w:type="gramEnd"/>
      <w:r>
        <w:rPr>
          <w:rFonts w:ascii="Times New Roman" w:eastAsia="標楷體" w:hAnsi="Times New Roman"/>
          <w:color w:val="000000"/>
          <w:sz w:val="28"/>
          <w:szCs w:val="28"/>
        </w:rPr>
        <w:t>其原始憑證，</w:t>
      </w:r>
      <w:proofErr w:type="gramStart"/>
      <w:r>
        <w:rPr>
          <w:rFonts w:ascii="Times New Roman" w:eastAsia="標楷體" w:hAnsi="Times New Roman"/>
          <w:color w:val="000000"/>
          <w:sz w:val="28"/>
          <w:szCs w:val="28"/>
        </w:rPr>
        <w:t>得敘明</w:t>
      </w:r>
      <w:proofErr w:type="gramEnd"/>
      <w:r>
        <w:rPr>
          <w:rFonts w:ascii="Times New Roman" w:eastAsia="標楷體" w:hAnsi="Times New Roman"/>
          <w:color w:val="000000"/>
          <w:sz w:val="28"/>
          <w:szCs w:val="28"/>
        </w:rPr>
        <w:t>原因並簽奉核准後，分函執行單位依前點規定辦理，至接受本部補（捐）助者，應依其主管機關所定法規及會計制度等規定妥適保存各項支用單據，供本部事後審核作成相關紀錄。</w:t>
      </w:r>
    </w:p>
    <w:p w:rsidR="00B35CF5" w:rsidRDefault="00DD6740">
      <w:pPr>
        <w:pStyle w:val="a3"/>
        <w:numPr>
          <w:ilvl w:val="0"/>
          <w:numId w:val="2"/>
        </w:numPr>
        <w:snapToGrid w:val="0"/>
        <w:spacing w:line="460" w:lineRule="exact"/>
        <w:ind w:left="1400" w:hanging="1400"/>
        <w:jc w:val="both"/>
      </w:pPr>
      <w:r>
        <w:rPr>
          <w:rFonts w:ascii="Times New Roman" w:eastAsia="標楷體" w:hAnsi="Times New Roman"/>
          <w:color w:val="000000"/>
          <w:sz w:val="28"/>
          <w:szCs w:val="28"/>
        </w:rPr>
        <w:t>前二點案件，除審計人員依審計法相關規定得隨時派員稽察外，本部人員得</w:t>
      </w:r>
      <w:proofErr w:type="gramStart"/>
      <w:r>
        <w:rPr>
          <w:rFonts w:ascii="Times New Roman" w:eastAsia="標楷體" w:hAnsi="Times New Roman"/>
          <w:color w:val="000000"/>
          <w:sz w:val="28"/>
          <w:szCs w:val="28"/>
        </w:rPr>
        <w:t>準</w:t>
      </w:r>
      <w:proofErr w:type="gramEnd"/>
      <w:r>
        <w:rPr>
          <w:rFonts w:ascii="Times New Roman" w:eastAsia="標楷體" w:hAnsi="Times New Roman"/>
          <w:color w:val="000000"/>
          <w:sz w:val="28"/>
          <w:szCs w:val="28"/>
        </w:rPr>
        <w:t>用之。如經發現原始憑證或支用單據未依規定保存或銷毀者，本部得依情節輕重，酌減嗣後補（捐）助金額或停止補（捐）助一年至五年。</w:t>
      </w:r>
    </w:p>
    <w:p w:rsidR="00B35CF5" w:rsidRDefault="00DD6740">
      <w:pPr>
        <w:pStyle w:val="a3"/>
        <w:numPr>
          <w:ilvl w:val="0"/>
          <w:numId w:val="2"/>
        </w:numPr>
        <w:snapToGrid w:val="0"/>
        <w:spacing w:line="460" w:lineRule="exact"/>
        <w:ind w:left="1400" w:hanging="1400"/>
        <w:jc w:val="both"/>
      </w:pPr>
      <w:r>
        <w:rPr>
          <w:rFonts w:ascii="Times New Roman" w:eastAsia="標楷體" w:hAnsi="Times New Roman"/>
          <w:color w:val="000000"/>
          <w:sz w:val="28"/>
          <w:szCs w:val="28"/>
        </w:rPr>
        <w:t>經本部同意原始憑證</w:t>
      </w:r>
      <w:proofErr w:type="gramStart"/>
      <w:r>
        <w:rPr>
          <w:rFonts w:ascii="Times New Roman" w:eastAsia="標楷體" w:hAnsi="Times New Roman"/>
          <w:color w:val="000000"/>
          <w:sz w:val="28"/>
          <w:szCs w:val="28"/>
        </w:rPr>
        <w:t>採</w:t>
      </w:r>
      <w:proofErr w:type="gramEnd"/>
      <w:r>
        <w:rPr>
          <w:rFonts w:ascii="Times New Roman" w:eastAsia="標楷體" w:hAnsi="Times New Roman"/>
          <w:color w:val="000000"/>
          <w:sz w:val="28"/>
          <w:szCs w:val="28"/>
        </w:rPr>
        <w:t>就地審計者，若有須變更原始</w:t>
      </w:r>
      <w:r>
        <w:rPr>
          <w:rFonts w:ascii="Times New Roman" w:eastAsia="標楷體" w:hAnsi="Times New Roman"/>
          <w:color w:val="000000"/>
          <w:sz w:val="28"/>
          <w:szCs w:val="28"/>
        </w:rPr>
        <w:t>憑證留存地點者，應依行政院主計總處函</w:t>
      </w:r>
      <w:proofErr w:type="gramStart"/>
      <w:r>
        <w:rPr>
          <w:rFonts w:ascii="Times New Roman" w:eastAsia="標楷體" w:hAnsi="Times New Roman"/>
          <w:color w:val="000000"/>
          <w:sz w:val="28"/>
          <w:szCs w:val="28"/>
        </w:rPr>
        <w:t>示查填</w:t>
      </w:r>
      <w:proofErr w:type="gramEnd"/>
      <w:r>
        <w:rPr>
          <w:rFonts w:ascii="Times New Roman" w:eastAsia="標楷體" w:hAnsi="Times New Roman"/>
          <w:color w:val="000000"/>
          <w:sz w:val="28"/>
          <w:szCs w:val="28"/>
        </w:rPr>
        <w:t>「原始憑證留存代辦、受委託機關（構）、學校或民間團體明細表」報本部辦理。</w:t>
      </w:r>
    </w:p>
    <w:sectPr w:rsidR="00B35CF5">
      <w:pgSz w:w="11906" w:h="16838"/>
      <w:pgMar w:top="1418" w:right="1418" w:bottom="1418" w:left="1701" w:header="720" w:footer="720" w:gutter="0"/>
      <w:cols w:space="720"/>
      <w:docGrid w:type="linesAndChar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40" w:rsidRDefault="00DD6740">
      <w:r>
        <w:separator/>
      </w:r>
    </w:p>
  </w:endnote>
  <w:endnote w:type="continuationSeparator" w:id="0">
    <w:p w:rsidR="00DD6740" w:rsidRDefault="00DD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40" w:rsidRDefault="00DD6740">
      <w:r>
        <w:rPr>
          <w:color w:val="000000"/>
        </w:rPr>
        <w:separator/>
      </w:r>
    </w:p>
  </w:footnote>
  <w:footnote w:type="continuationSeparator" w:id="0">
    <w:p w:rsidR="00DD6740" w:rsidRDefault="00DD6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5AF"/>
    <w:multiLevelType w:val="multilevel"/>
    <w:tmpl w:val="160655E4"/>
    <w:lvl w:ilvl="0">
      <w:start w:val="1"/>
      <w:numFmt w:val="japaneseCounting"/>
      <w:lvlText w:val="十三之%1、"/>
      <w:lvlJc w:val="left"/>
      <w:rPr>
        <w:rFonts w:eastAsia="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6E311BA6"/>
    <w:multiLevelType w:val="multilevel"/>
    <w:tmpl w:val="B92A2598"/>
    <w:lvl w:ilvl="0">
      <w:start w:val="12"/>
      <w:numFmt w:val="japaneseCounting"/>
      <w:lvlText w:val="%1、"/>
      <w:lvlJc w:val="left"/>
      <w:rPr>
        <w:rFonts w:eastAsia="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5CF5"/>
    <w:rsid w:val="00B35CF5"/>
    <w:rsid w:val="00DD6740"/>
    <w:rsid w:val="00F420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libri Light" w:hAnsi="Calibri Light"/>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NumberingSymbols">
    <w:name w:val="Numbering Symbols"/>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libri Light" w:hAnsi="Calibri Light"/>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盧常朋</dc:creator>
  <cp:lastModifiedBy>user</cp:lastModifiedBy>
  <cp:revision>1</cp:revision>
  <cp:lastPrinted>2022-02-18T10:05:00Z</cp:lastPrinted>
  <dcterms:created xsi:type="dcterms:W3CDTF">2022-03-07T06:07:00Z</dcterms:created>
  <dcterms:modified xsi:type="dcterms:W3CDTF">2022-03-10T00:44:00Z</dcterms:modified>
</cp:coreProperties>
</file>